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  <w:r>
        <w:rPr>
          <w:b/>
          <w:noProof/>
          <w:color w:val="1F497D" w:themeColor="text2"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36C422C6" wp14:editId="1D76DFFF">
            <wp:simplePos x="0" y="0"/>
            <wp:positionH relativeFrom="column">
              <wp:posOffset>4029075</wp:posOffset>
            </wp:positionH>
            <wp:positionV relativeFrom="paragraph">
              <wp:posOffset>-580390</wp:posOffset>
            </wp:positionV>
            <wp:extent cx="981075" cy="1054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can.gif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54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CF" w:rsidRDefault="00540DCF" w:rsidP="00540DCF">
      <w:pPr>
        <w:pStyle w:val="NoSpacing"/>
        <w:jc w:val="center"/>
        <w:rPr>
          <w:b/>
          <w:color w:val="17365D" w:themeColor="text2" w:themeShade="BF"/>
          <w:sz w:val="28"/>
        </w:rPr>
      </w:pPr>
    </w:p>
    <w:p w:rsidR="00540DCF" w:rsidRDefault="00540DCF" w:rsidP="00CE1D7D">
      <w:pPr>
        <w:pStyle w:val="NoSpacing"/>
        <w:rPr>
          <w:b/>
          <w:color w:val="17365D" w:themeColor="text2" w:themeShade="BF"/>
          <w:sz w:val="28"/>
        </w:rPr>
      </w:pPr>
    </w:p>
    <w:p w:rsidR="00894D2A" w:rsidRPr="00DD0A73" w:rsidRDefault="008C3E65" w:rsidP="004922C8">
      <w:pPr>
        <w:jc w:val="center"/>
        <w:rPr>
          <w:rFonts w:ascii="Arial" w:eastAsia="Times New Roman" w:hAnsi="Arial" w:cs="Arial"/>
          <w:color w:val="4F6228" w:themeColor="accent3" w:themeShade="80"/>
          <w:lang w:eastAsia="en-AU"/>
        </w:rPr>
      </w:pPr>
      <w:r w:rsidRPr="00DD0A73">
        <w:rPr>
          <w:rFonts w:ascii="Arial" w:eastAsia="Times New Roman" w:hAnsi="Arial" w:cs="Arial"/>
          <w:b/>
          <w:color w:val="4F6228" w:themeColor="accent3" w:themeShade="80"/>
          <w:lang w:eastAsia="en-AU"/>
        </w:rPr>
        <w:t>ICT Capabilities</w:t>
      </w:r>
      <w:r w:rsidRPr="00DD0A73">
        <w:rPr>
          <w:rFonts w:ascii="Arial" w:eastAsia="Times New Roman" w:hAnsi="Arial" w:cs="Arial"/>
          <w:color w:val="4F6228" w:themeColor="accent3" w:themeShade="80"/>
          <w:lang w:eastAsia="en-AU"/>
        </w:rPr>
        <w:t xml:space="preserve"> </w:t>
      </w:r>
      <w:r w:rsidR="00EE490C">
        <w:rPr>
          <w:rFonts w:ascii="Arial" w:eastAsia="Times New Roman" w:hAnsi="Arial" w:cs="Arial"/>
          <w:color w:val="4F6228" w:themeColor="accent3" w:themeShade="80"/>
          <w:lang w:eastAsia="en-AU"/>
        </w:rPr>
        <w:br/>
      </w:r>
      <w:r w:rsidR="00EE490C" w:rsidRPr="00EE490C">
        <w:rPr>
          <w:rFonts w:ascii="Arial" w:eastAsia="Times New Roman" w:hAnsi="Arial" w:cs="Arial"/>
          <w:b/>
          <w:color w:val="4F6228" w:themeColor="accent3" w:themeShade="80"/>
          <w:lang w:eastAsia="en-AU"/>
        </w:rPr>
        <w:t>ENGLISH</w:t>
      </w:r>
    </w:p>
    <w:tbl>
      <w:tblPr>
        <w:tblStyle w:val="TableGrid"/>
        <w:tblpPr w:leftFromText="180" w:rightFromText="180" w:vertAnchor="text" w:horzAnchor="margin" w:tblpXSpec="center" w:tblpY="69"/>
        <w:tblW w:w="15733" w:type="dxa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5590"/>
        <w:gridCol w:w="2349"/>
        <w:gridCol w:w="2268"/>
        <w:gridCol w:w="5526"/>
      </w:tblGrid>
      <w:tr w:rsidR="001316E0" w:rsidTr="00DD0A73">
        <w:trPr>
          <w:trHeight w:val="561"/>
        </w:trPr>
        <w:tc>
          <w:tcPr>
            <w:tcW w:w="5590" w:type="dxa"/>
            <w:vAlign w:val="center"/>
          </w:tcPr>
          <w:p w:rsidR="001316E0" w:rsidRPr="00EE490C" w:rsidRDefault="001316E0" w:rsidP="001316E0">
            <w:pPr>
              <w:jc w:val="center"/>
              <w:rPr>
                <w:rFonts w:ascii="Arial" w:eastAsia="Times New Roman" w:hAnsi="Arial" w:cs="Arial"/>
                <w:color w:val="1F497D" w:themeColor="text2"/>
                <w:lang w:eastAsia="en-AU"/>
              </w:rPr>
            </w:pPr>
            <w:r w:rsidRPr="00EE490C">
              <w:rPr>
                <w:rFonts w:ascii="Arial" w:eastAsia="Times New Roman" w:hAnsi="Arial" w:cs="Arial"/>
                <w:color w:val="1F497D" w:themeColor="text2"/>
                <w:lang w:eastAsia="en-AU"/>
              </w:rPr>
              <w:t>NSW Syllabus for the Australian Curriculum</w:t>
            </w:r>
          </w:p>
          <w:p w:rsidR="001316E0" w:rsidRPr="00DD0A73" w:rsidRDefault="001316E0" w:rsidP="001316E0">
            <w:pPr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</w:pPr>
            <w:r w:rsidRPr="00DD0A73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 xml:space="preserve">Stage </w:t>
            </w:r>
            <w:r w:rsidR="00EE490C">
              <w:rPr>
                <w:rFonts w:ascii="Arial" w:eastAsia="Times New Roman" w:hAnsi="Arial" w:cs="Arial"/>
                <w:b/>
                <w:bCs/>
                <w:color w:val="1F497D" w:themeColor="text2"/>
                <w:sz w:val="23"/>
                <w:szCs w:val="23"/>
                <w:lang w:eastAsia="en-AU"/>
              </w:rPr>
              <w:t>1</w:t>
            </w:r>
          </w:p>
          <w:p w:rsidR="001316E0" w:rsidRDefault="001316E0" w:rsidP="001316E0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349" w:type="dxa"/>
            <w:vAlign w:val="center"/>
          </w:tcPr>
          <w:p w:rsidR="001316E0" w:rsidRDefault="00BB26CE" w:rsidP="001316E0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Content Strand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316E0" w:rsidRDefault="001316E0" w:rsidP="001316E0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ICT Strand</w:t>
            </w:r>
          </w:p>
        </w:tc>
        <w:tc>
          <w:tcPr>
            <w:tcW w:w="5526" w:type="dxa"/>
            <w:vAlign w:val="center"/>
          </w:tcPr>
          <w:p w:rsidR="001316E0" w:rsidRDefault="001316E0" w:rsidP="001316E0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 xml:space="preserve">ICT </w:t>
            </w:r>
            <w:r>
              <w:rPr>
                <w:rFonts w:ascii="Arial" w:eastAsia="Times New Roman" w:hAnsi="Arial" w:cs="Arial"/>
                <w:b/>
                <w:color w:val="1F497D" w:themeColor="text2"/>
                <w:lang w:eastAsia="en-AU"/>
              </w:rPr>
              <w:t>Activities</w:t>
            </w:r>
          </w:p>
        </w:tc>
      </w:tr>
      <w:tr w:rsidR="001316E0" w:rsidTr="00DD0A73">
        <w:trPr>
          <w:trHeight w:val="252"/>
        </w:trPr>
        <w:tc>
          <w:tcPr>
            <w:tcW w:w="5590" w:type="dxa"/>
            <w:shd w:val="clear" w:color="auto" w:fill="D6E3BC" w:themeFill="accent3" w:themeFillTint="66"/>
          </w:tcPr>
          <w:p w:rsidR="001316E0" w:rsidRDefault="001316E0" w:rsidP="001316E0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D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>evelop an awareness of issues relating to the responsible use of digital communication</w:t>
            </w:r>
          </w:p>
          <w:p w:rsidR="00D94978" w:rsidRPr="00BD1A9B" w:rsidRDefault="00D94978" w:rsidP="001316E0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</w:tcPr>
          <w:p w:rsidR="001316E0" w:rsidRPr="002E0B55" w:rsidRDefault="000C2686" w:rsidP="001316E0">
            <w:pPr>
              <w:jc w:val="center"/>
              <w:rPr>
                <w:rStyle w:val="Hyperlink"/>
                <w:color w:val="1F497D" w:themeColor="text2"/>
              </w:rPr>
            </w:pPr>
            <w:hyperlink r:id="rId10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>Writing and representing 1</w:t>
              </w:r>
            </w:hyperlink>
          </w:p>
        </w:tc>
        <w:tc>
          <w:tcPr>
            <w:tcW w:w="2268" w:type="dxa"/>
            <w:vAlign w:val="center"/>
          </w:tcPr>
          <w:p w:rsidR="001316E0" w:rsidRPr="00C453D2" w:rsidRDefault="001316E0" w:rsidP="001316E0">
            <w:pPr>
              <w:jc w:val="center"/>
              <w:rPr>
                <w:rFonts w:ascii="Arial" w:eastAsia="Times New Roman" w:hAnsi="Arial" w:cs="Arial"/>
                <w:b/>
                <w:sz w:val="20"/>
                <w:lang w:eastAsia="en-AU"/>
              </w:rPr>
            </w:pPr>
            <w:r w:rsidRPr="00C453D2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Ethics/Cybersafety</w:t>
            </w: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316E0" w:rsidTr="00DD0A73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D94978" w:rsidRPr="00E815F9" w:rsidRDefault="001316E0" w:rsidP="001316E0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C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reate short imaginative, informative </w:t>
            </w:r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>&amp;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persuasive texts using growing knowledge of text structures </w:t>
            </w:r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>&amp;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 language features for familiar </w:t>
            </w:r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>&amp; some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less familiar audiences, selecting print </w:t>
            </w:r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>&amp;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multim</w:t>
            </w:r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>odal elements appropriate to audience/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purpose </w:t>
            </w:r>
            <w:r w:rsidRPr="002E0B55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(ACELY1661, ACELY1671)</w:t>
            </w:r>
          </w:p>
        </w:tc>
        <w:tc>
          <w:tcPr>
            <w:tcW w:w="2349" w:type="dxa"/>
          </w:tcPr>
          <w:p w:rsidR="001316E0" w:rsidRDefault="001316E0" w:rsidP="001316E0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</w:p>
          <w:p w:rsidR="001316E0" w:rsidRPr="002E0B55" w:rsidRDefault="000C2686" w:rsidP="001316E0">
            <w:pPr>
              <w:jc w:val="center"/>
              <w:rPr>
                <w:rStyle w:val="Hyperlink"/>
                <w:color w:val="1F497D" w:themeColor="text2"/>
              </w:rPr>
            </w:pPr>
            <w:hyperlink r:id="rId11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>Writing and representing 1</w:t>
              </w:r>
            </w:hyperlink>
          </w:p>
        </w:tc>
        <w:tc>
          <w:tcPr>
            <w:tcW w:w="2268" w:type="dxa"/>
            <w:vAlign w:val="center"/>
          </w:tcPr>
          <w:p w:rsidR="00BC30AA" w:rsidRDefault="00D94978" w:rsidP="00BC30A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4F6228" w:themeColor="accent3" w:themeShade="80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5446A4C8" wp14:editId="352C7BED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103505</wp:posOffset>
                  </wp:positionV>
                  <wp:extent cx="980440" cy="10287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_gfrogposes0008_tns.pn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563" b="96875" l="0" r="9754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30AA"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1316E0" w:rsidRPr="00C453D2" w:rsidRDefault="00BC30AA" w:rsidP="00BC30AA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316E0" w:rsidTr="00DD0A73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1316E0" w:rsidRDefault="001316E0" w:rsidP="001316E0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C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>ompose a range of writ</w:t>
            </w:r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ten forms of communication, </w:t>
            </w:r>
            <w:proofErr w:type="spellStart"/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>inc</w:t>
            </w:r>
            <w:proofErr w:type="spellEnd"/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emails/greeting cards/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>letters</w:t>
            </w:r>
          </w:p>
          <w:p w:rsidR="001316E0" w:rsidRPr="0024480B" w:rsidRDefault="001316E0" w:rsidP="00D94978"/>
        </w:tc>
        <w:tc>
          <w:tcPr>
            <w:tcW w:w="2349" w:type="dxa"/>
          </w:tcPr>
          <w:p w:rsidR="001316E0" w:rsidRDefault="001316E0" w:rsidP="001316E0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</w:p>
          <w:p w:rsidR="001316E0" w:rsidRPr="002E0B55" w:rsidRDefault="000C2686" w:rsidP="001316E0">
            <w:pPr>
              <w:jc w:val="center"/>
              <w:rPr>
                <w:rStyle w:val="Hyperlink"/>
                <w:color w:val="1F497D" w:themeColor="text2"/>
              </w:rPr>
            </w:pPr>
            <w:hyperlink r:id="rId14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>Writing and representing 1</w:t>
              </w:r>
            </w:hyperlink>
          </w:p>
        </w:tc>
        <w:tc>
          <w:tcPr>
            <w:tcW w:w="2268" w:type="dxa"/>
            <w:vAlign w:val="center"/>
          </w:tcPr>
          <w:p w:rsidR="00BC30AA" w:rsidRDefault="00BC30AA" w:rsidP="00BC30A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1316E0" w:rsidRPr="00C453D2" w:rsidRDefault="00BC30AA" w:rsidP="00BC30AA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316E0" w:rsidTr="00DD0A73">
        <w:trPr>
          <w:trHeight w:val="252"/>
        </w:trPr>
        <w:tc>
          <w:tcPr>
            <w:tcW w:w="5590" w:type="dxa"/>
            <w:shd w:val="clear" w:color="auto" w:fill="D6E3BC" w:themeFill="accent3" w:themeFillTint="66"/>
          </w:tcPr>
          <w:p w:rsidR="001316E0" w:rsidRDefault="001316E0" w:rsidP="001316E0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E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>xperiment with publishing using different modes and media to enhance planned presentations</w:t>
            </w:r>
          </w:p>
          <w:p w:rsidR="00D94978" w:rsidRPr="00BD1A9B" w:rsidRDefault="00D94978" w:rsidP="001316E0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</w:tcPr>
          <w:p w:rsidR="001316E0" w:rsidRPr="002E0B55" w:rsidRDefault="000C2686" w:rsidP="001316E0">
            <w:pPr>
              <w:jc w:val="center"/>
              <w:rPr>
                <w:rStyle w:val="Hyperlink"/>
                <w:color w:val="1F497D" w:themeColor="text2"/>
              </w:rPr>
            </w:pPr>
            <w:hyperlink r:id="rId15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>Writing and representing 1</w:t>
              </w:r>
            </w:hyperlink>
          </w:p>
        </w:tc>
        <w:tc>
          <w:tcPr>
            <w:tcW w:w="2268" w:type="dxa"/>
            <w:vAlign w:val="center"/>
          </w:tcPr>
          <w:p w:rsidR="001316E0" w:rsidRPr="00BC30AA" w:rsidRDefault="00BC30AA" w:rsidP="001316E0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BC30A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  <w:p w:rsidR="00BC30AA" w:rsidRPr="00BC30AA" w:rsidRDefault="00BC30AA" w:rsidP="00BC30A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316E0" w:rsidTr="00DD0A73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D94978" w:rsidRPr="00E815F9" w:rsidRDefault="001316E0" w:rsidP="001316E0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C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onstruct texts featuring print, visual and audio elements using software, including word processing programs </w:t>
            </w:r>
            <w:r w:rsidRPr="002E0B55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(ACELY1664, ACELY1674)</w:t>
            </w:r>
          </w:p>
        </w:tc>
        <w:tc>
          <w:tcPr>
            <w:tcW w:w="2349" w:type="dxa"/>
          </w:tcPr>
          <w:p w:rsidR="001316E0" w:rsidRPr="002E0B55" w:rsidRDefault="000C2686" w:rsidP="001316E0">
            <w:pPr>
              <w:jc w:val="center"/>
              <w:rPr>
                <w:rStyle w:val="Hyperlink"/>
                <w:color w:val="1F497D" w:themeColor="text2"/>
              </w:rPr>
            </w:pPr>
            <w:hyperlink r:id="rId16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 xml:space="preserve">Handwriting and using digital technologies </w:t>
              </w:r>
            </w:hyperlink>
          </w:p>
        </w:tc>
        <w:tc>
          <w:tcPr>
            <w:tcW w:w="2268" w:type="dxa"/>
            <w:vAlign w:val="center"/>
          </w:tcPr>
          <w:p w:rsidR="00BC30AA" w:rsidRDefault="00BC30AA" w:rsidP="00BC30A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br/>
              <w:t>Creating</w:t>
            </w:r>
          </w:p>
          <w:p w:rsidR="001316E0" w:rsidRPr="00C453D2" w:rsidRDefault="001316E0" w:rsidP="001316E0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316E0" w:rsidTr="00DD0A73">
        <w:trPr>
          <w:trHeight w:val="252"/>
        </w:trPr>
        <w:tc>
          <w:tcPr>
            <w:tcW w:w="5590" w:type="dxa"/>
            <w:shd w:val="clear" w:color="auto" w:fill="D6E3BC" w:themeFill="accent3" w:themeFillTint="66"/>
          </w:tcPr>
          <w:p w:rsidR="001316E0" w:rsidRPr="00E815F9" w:rsidRDefault="001316E0" w:rsidP="00D94978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se comprehension strategies to build literal </w:t>
            </w:r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>&amp;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inferred meaning </w:t>
            </w:r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>&amp;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begin to analyse texts by drawing on growing knowledge of context, language </w:t>
            </w:r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>&amp; visual features &amp;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print </w:t>
            </w:r>
            <w:r w:rsidR="00D94978">
              <w:rPr>
                <w:rFonts w:ascii="Arial" w:hAnsi="Arial" w:cs="Arial"/>
                <w:color w:val="1F497D" w:themeColor="text2"/>
                <w:sz w:val="23"/>
                <w:szCs w:val="23"/>
              </w:rPr>
              <w:t>&amp;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 multimodal text structures </w:t>
            </w:r>
            <w:r w:rsidRPr="002E0B55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(ACELY1660, ACELY1670)</w:t>
            </w:r>
          </w:p>
        </w:tc>
        <w:tc>
          <w:tcPr>
            <w:tcW w:w="2349" w:type="dxa"/>
            <w:vAlign w:val="center"/>
          </w:tcPr>
          <w:p w:rsidR="001316E0" w:rsidRPr="002E0B55" w:rsidRDefault="000C2686" w:rsidP="001316E0">
            <w:pPr>
              <w:jc w:val="center"/>
              <w:rPr>
                <w:rStyle w:val="Hyperlink"/>
                <w:color w:val="1F497D" w:themeColor="text2"/>
              </w:rPr>
            </w:pPr>
            <w:hyperlink r:id="rId17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>Reading and viewing 1</w:t>
              </w:r>
            </w:hyperlink>
          </w:p>
        </w:tc>
        <w:tc>
          <w:tcPr>
            <w:tcW w:w="2268" w:type="dxa"/>
            <w:vAlign w:val="center"/>
          </w:tcPr>
          <w:p w:rsidR="001316E0" w:rsidRPr="00C453D2" w:rsidRDefault="00BC30AA" w:rsidP="001316E0">
            <w:pPr>
              <w:jc w:val="center"/>
              <w:rPr>
                <w:rFonts w:ascii="Arial" w:eastAsia="Times New Roman" w:hAnsi="Arial" w:cs="Arial"/>
                <w:sz w:val="20"/>
                <w:lang w:eastAsia="en-AU"/>
              </w:rPr>
            </w:pPr>
            <w:r w:rsidRPr="00BC30A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316E0" w:rsidTr="00DD0A73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1316E0" w:rsidRDefault="001316E0" w:rsidP="001316E0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lastRenderedPageBreak/>
              <w:t>D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>evelop an understanding of different forms of communication technologies available for hearing and visually impaired people and people with other disabilities</w:t>
            </w:r>
          </w:p>
          <w:p w:rsidR="00D94978" w:rsidRPr="00BD1A9B" w:rsidRDefault="00D94978" w:rsidP="001316E0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1316E0" w:rsidRPr="002E0B55" w:rsidRDefault="000C2686" w:rsidP="001316E0">
            <w:pPr>
              <w:jc w:val="center"/>
              <w:rPr>
                <w:rStyle w:val="Hyperlink"/>
                <w:color w:val="1F497D" w:themeColor="text2"/>
              </w:rPr>
            </w:pPr>
            <w:hyperlink r:id="rId18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>Speaking and listening 2</w:t>
              </w:r>
            </w:hyperlink>
          </w:p>
        </w:tc>
        <w:tc>
          <w:tcPr>
            <w:tcW w:w="2268" w:type="dxa"/>
            <w:vAlign w:val="center"/>
          </w:tcPr>
          <w:p w:rsidR="00BC30AA" w:rsidRDefault="00BC30AA" w:rsidP="00BC30A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1316E0" w:rsidRDefault="00BC30AA" w:rsidP="00BC30AA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316E0" w:rsidTr="00DD0A73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1316E0" w:rsidRDefault="001316E0" w:rsidP="001316E0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U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nderstand concepts about print and screen, including how different types of texts are organised using page numbering, tables of content, headings </w:t>
            </w: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&amp;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titles, navigation buttons, bars </w:t>
            </w: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&amp;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links </w:t>
            </w:r>
            <w:r w:rsidRPr="002E0B55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(ACELA1450</w:t>
            </w:r>
            <w: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)</w:t>
            </w:r>
          </w:p>
          <w:p w:rsidR="001316E0" w:rsidRPr="002354B9" w:rsidRDefault="00FE7C21" w:rsidP="001316E0">
            <w:r>
              <w:rPr>
                <w:rFonts w:ascii="Arial" w:eastAsia="Times New Roman" w:hAnsi="Arial" w:cs="Arial"/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0E766F5D" wp14:editId="709AE9AC">
                  <wp:simplePos x="0" y="0"/>
                  <wp:positionH relativeFrom="column">
                    <wp:posOffset>3244850</wp:posOffset>
                  </wp:positionH>
                  <wp:positionV relativeFrom="paragraph">
                    <wp:posOffset>157480</wp:posOffset>
                  </wp:positionV>
                  <wp:extent cx="1219835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gettepanneau0003.jp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96767" l="9978" r="9525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  <w:vAlign w:val="center"/>
          </w:tcPr>
          <w:p w:rsidR="001316E0" w:rsidRPr="002E0B55" w:rsidRDefault="000C2686" w:rsidP="001316E0">
            <w:pPr>
              <w:jc w:val="center"/>
              <w:rPr>
                <w:rStyle w:val="Hyperlink"/>
                <w:color w:val="1F497D" w:themeColor="text2"/>
              </w:rPr>
            </w:pPr>
            <w:hyperlink r:id="rId21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>Reading and viewing 2</w:t>
              </w:r>
            </w:hyperlink>
          </w:p>
        </w:tc>
        <w:tc>
          <w:tcPr>
            <w:tcW w:w="2268" w:type="dxa"/>
            <w:vAlign w:val="center"/>
          </w:tcPr>
          <w:p w:rsidR="00BC30AA" w:rsidRDefault="00BC30AA" w:rsidP="00BC30A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BC30A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  <w:p w:rsidR="00BC30AA" w:rsidRDefault="00BC30AA" w:rsidP="00BC30AA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1316E0" w:rsidRDefault="00BC30AA" w:rsidP="00BC30AA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316E0" w:rsidTr="00DD0A73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1316E0" w:rsidRDefault="001316E0" w:rsidP="001316E0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K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now some features of text organisation including page and screen layouts, alphabetical order, and different types of diagrams, for example timelines </w:t>
            </w:r>
            <w:r w:rsidRPr="002E0B55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(ACELA1466)</w:t>
            </w:r>
          </w:p>
          <w:p w:rsidR="001316E0" w:rsidRPr="002354B9" w:rsidRDefault="001316E0" w:rsidP="00D94978">
            <w:r>
              <w:t xml:space="preserve"> </w:t>
            </w:r>
          </w:p>
        </w:tc>
        <w:tc>
          <w:tcPr>
            <w:tcW w:w="2349" w:type="dxa"/>
            <w:vAlign w:val="center"/>
          </w:tcPr>
          <w:p w:rsidR="001316E0" w:rsidRPr="002E0B55" w:rsidRDefault="000C2686" w:rsidP="001316E0">
            <w:pPr>
              <w:jc w:val="center"/>
              <w:rPr>
                <w:rStyle w:val="Hyperlink"/>
                <w:color w:val="1F497D" w:themeColor="text2"/>
              </w:rPr>
            </w:pPr>
            <w:hyperlink r:id="rId22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>Reading and viewing 2</w:t>
              </w:r>
            </w:hyperlink>
          </w:p>
        </w:tc>
        <w:tc>
          <w:tcPr>
            <w:tcW w:w="2268" w:type="dxa"/>
            <w:vAlign w:val="center"/>
          </w:tcPr>
          <w:p w:rsidR="001316E0" w:rsidRDefault="00BC30AA" w:rsidP="001316E0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BC30A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Managing/Operating</w:t>
            </w:r>
          </w:p>
          <w:p w:rsidR="00BC30AA" w:rsidRDefault="00BC30AA" w:rsidP="001316E0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Investigating</w:t>
            </w:r>
          </w:p>
          <w:p w:rsidR="00BC30AA" w:rsidRDefault="00BC30AA" w:rsidP="001316E0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316E0" w:rsidTr="00DD0A73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1316E0" w:rsidRPr="002354B9" w:rsidRDefault="001316E0" w:rsidP="001316E0">
            <w:pPr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R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ecreate texts imaginatively using drawing, writing, performance and digital forms of communication </w:t>
            </w:r>
            <w:r w:rsidRPr="002E0B55">
              <w:rPr>
                <w:rFonts w:ascii="Arial" w:hAnsi="Arial" w:cs="Arial"/>
                <w:b/>
                <w:i/>
                <w:color w:val="1F497D" w:themeColor="text2"/>
                <w:sz w:val="18"/>
                <w:szCs w:val="23"/>
              </w:rPr>
              <w:t>(ACELT1586)</w:t>
            </w:r>
          </w:p>
        </w:tc>
        <w:tc>
          <w:tcPr>
            <w:tcW w:w="2349" w:type="dxa"/>
            <w:vAlign w:val="center"/>
          </w:tcPr>
          <w:p w:rsidR="001316E0" w:rsidRPr="002E0B55" w:rsidRDefault="000C2686" w:rsidP="001316E0">
            <w:pPr>
              <w:jc w:val="center"/>
              <w:rPr>
                <w:rStyle w:val="Hyperlink"/>
                <w:color w:val="1F497D" w:themeColor="text2"/>
              </w:rPr>
            </w:pPr>
            <w:hyperlink r:id="rId23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>Thinking imaginatively and creatively</w:t>
              </w:r>
            </w:hyperlink>
          </w:p>
        </w:tc>
        <w:tc>
          <w:tcPr>
            <w:tcW w:w="2268" w:type="dxa"/>
            <w:vAlign w:val="center"/>
          </w:tcPr>
          <w:p w:rsidR="001316E0" w:rsidRDefault="00BC30AA" w:rsidP="001316E0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316E0" w:rsidTr="00DD0A73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1316E0" w:rsidRDefault="001316E0" w:rsidP="001316E0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C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>ompose simple print, visual and digital texts that depict aspects of their own experience</w:t>
            </w:r>
          </w:p>
          <w:p w:rsidR="001316E0" w:rsidRPr="002354B9" w:rsidRDefault="001316E0" w:rsidP="00D94978"/>
        </w:tc>
        <w:tc>
          <w:tcPr>
            <w:tcW w:w="2349" w:type="dxa"/>
            <w:vAlign w:val="center"/>
          </w:tcPr>
          <w:p w:rsidR="001316E0" w:rsidRPr="002E0B55" w:rsidRDefault="000C2686" w:rsidP="001316E0">
            <w:pPr>
              <w:jc w:val="center"/>
              <w:rPr>
                <w:rStyle w:val="Hyperlink"/>
                <w:b/>
                <w:i/>
                <w:color w:val="1F497D" w:themeColor="text2"/>
              </w:rPr>
            </w:pPr>
            <w:hyperlink r:id="rId24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>Expressing themselves</w:t>
              </w:r>
            </w:hyperlink>
          </w:p>
        </w:tc>
        <w:tc>
          <w:tcPr>
            <w:tcW w:w="2268" w:type="dxa"/>
            <w:vAlign w:val="center"/>
          </w:tcPr>
          <w:p w:rsidR="001316E0" w:rsidRDefault="00BC30AA" w:rsidP="001316E0">
            <w:pPr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  <w:p w:rsidR="00BC30AA" w:rsidRDefault="00BC30AA" w:rsidP="001316E0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Creating</w:t>
            </w: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1316E0" w:rsidTr="00DD0A73">
        <w:trPr>
          <w:trHeight w:val="268"/>
        </w:trPr>
        <w:tc>
          <w:tcPr>
            <w:tcW w:w="5590" w:type="dxa"/>
            <w:shd w:val="clear" w:color="auto" w:fill="D6E3BC" w:themeFill="accent3" w:themeFillTint="66"/>
          </w:tcPr>
          <w:p w:rsidR="001316E0" w:rsidRDefault="001316E0" w:rsidP="001316E0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>
              <w:rPr>
                <w:rFonts w:ascii="Arial" w:hAnsi="Arial" w:cs="Arial"/>
                <w:color w:val="1F497D" w:themeColor="text2"/>
                <w:sz w:val="23"/>
                <w:szCs w:val="23"/>
              </w:rPr>
              <w:t>R</w:t>
            </w:r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espond to a range of texts, </w:t>
            </w:r>
            <w:proofErr w:type="spellStart"/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>eg</w:t>
            </w:r>
            <w:proofErr w:type="spellEnd"/>
            <w:r w:rsidRPr="002E0B55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short films, documentaries and digital texts, that include issues about their world, including home life and the wider community</w:t>
            </w:r>
          </w:p>
          <w:p w:rsidR="00D94978" w:rsidRPr="00BD1A9B" w:rsidRDefault="00D94978" w:rsidP="001316E0">
            <w:pPr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</w:tc>
        <w:tc>
          <w:tcPr>
            <w:tcW w:w="2349" w:type="dxa"/>
            <w:vAlign w:val="center"/>
          </w:tcPr>
          <w:p w:rsidR="001316E0" w:rsidRPr="002E0B55" w:rsidRDefault="000C2686" w:rsidP="001316E0">
            <w:pPr>
              <w:jc w:val="center"/>
              <w:rPr>
                <w:rStyle w:val="Hyperlink"/>
                <w:color w:val="1F497D" w:themeColor="text2"/>
              </w:rPr>
            </w:pPr>
            <w:hyperlink r:id="rId25" w:history="1">
              <w:r w:rsidR="001316E0" w:rsidRPr="002E0B55">
                <w:rPr>
                  <w:rStyle w:val="Hyperlink"/>
                  <w:b/>
                  <w:i/>
                  <w:color w:val="1F497D" w:themeColor="text2"/>
                </w:rPr>
                <w:t>Expressing themselves</w:t>
              </w:r>
            </w:hyperlink>
          </w:p>
        </w:tc>
        <w:tc>
          <w:tcPr>
            <w:tcW w:w="2268" w:type="dxa"/>
            <w:vAlign w:val="center"/>
          </w:tcPr>
          <w:p w:rsidR="001316E0" w:rsidRDefault="00BC30AA" w:rsidP="001316E0">
            <w:pPr>
              <w:jc w:val="center"/>
              <w:rPr>
                <w:rFonts w:ascii="Arial" w:eastAsia="Times New Roman" w:hAnsi="Arial" w:cs="Arial"/>
                <w:lang w:eastAsia="en-AU"/>
              </w:rPr>
            </w:pPr>
            <w:r w:rsidRPr="00C5346A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3"/>
                <w:lang w:eastAsia="en-AU"/>
              </w:rPr>
              <w:t>Communicating</w:t>
            </w:r>
          </w:p>
        </w:tc>
        <w:tc>
          <w:tcPr>
            <w:tcW w:w="5526" w:type="dxa"/>
          </w:tcPr>
          <w:p w:rsidR="001316E0" w:rsidRDefault="001316E0" w:rsidP="001316E0">
            <w:pPr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:rsidR="00877B97" w:rsidRDefault="00877B97"/>
    <w:sectPr w:rsidR="00877B97" w:rsidSect="00360992">
      <w:headerReference w:type="default" r:id="rId26"/>
      <w:footerReference w:type="default" r:id="rId27"/>
      <w:pgSz w:w="16838" w:h="11906" w:orient="landscape"/>
      <w:pgMar w:top="1560" w:right="127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86" w:rsidRDefault="000C2686" w:rsidP="00E90AAD">
      <w:pPr>
        <w:spacing w:after="0" w:line="240" w:lineRule="auto"/>
      </w:pPr>
      <w:r>
        <w:separator/>
      </w:r>
    </w:p>
  </w:endnote>
  <w:endnote w:type="continuationSeparator" w:id="0">
    <w:p w:rsidR="000C2686" w:rsidRDefault="000C2686" w:rsidP="00E9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073"/>
      <w:docPartObj>
        <w:docPartGallery w:val="Page Numbers (Bottom of Page)"/>
        <w:docPartUnique/>
      </w:docPartObj>
    </w:sdtPr>
    <w:sdtEndPr/>
    <w:sdtContent>
      <w:sdt>
        <w:sdtPr>
          <w:id w:val="-77213201"/>
          <w:docPartObj>
            <w:docPartGallery w:val="Page Numbers (Top of Page)"/>
            <w:docPartUnique/>
          </w:docPartObj>
        </w:sdtPr>
        <w:sdtEndPr/>
        <w:sdtContent>
          <w:p w:rsidR="005845BC" w:rsidRDefault="005845BC" w:rsidP="0058380E">
            <w:pPr>
              <w:pStyle w:val="Footer"/>
              <w:jc w:val="right"/>
            </w:pPr>
            <w:r>
              <w:t>Copacabana Public School (Glenys Goffett)</w:t>
            </w:r>
          </w:p>
          <w:p w:rsidR="005845BC" w:rsidRDefault="005845BC" w:rsidP="0058380E">
            <w:pPr>
              <w:pStyle w:val="Footer"/>
              <w:jc w:val="right"/>
            </w:pPr>
            <w:r>
              <w:t>NSW ICT Capabilities for the Australian Curriculum</w:t>
            </w:r>
          </w:p>
          <w:p w:rsidR="005845BC" w:rsidRDefault="005845BC" w:rsidP="005838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6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6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86" w:rsidRDefault="000C2686" w:rsidP="00E90AAD">
      <w:pPr>
        <w:spacing w:after="0" w:line="240" w:lineRule="auto"/>
      </w:pPr>
      <w:r>
        <w:separator/>
      </w:r>
    </w:p>
  </w:footnote>
  <w:footnote w:type="continuationSeparator" w:id="0">
    <w:p w:rsidR="000C2686" w:rsidRDefault="000C2686" w:rsidP="00E9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BC" w:rsidRPr="00702FDC" w:rsidRDefault="005845BC">
    <w:pPr>
      <w:pStyle w:val="Header"/>
      <w:rPr>
        <w:lang w:eastAsia="en-AU"/>
      </w:rPr>
    </w:pPr>
    <w:r w:rsidRPr="00702FDC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88BABAE" wp14:editId="01460875">
          <wp:simplePos x="0" y="0"/>
          <wp:positionH relativeFrom="column">
            <wp:posOffset>-571500</wp:posOffset>
          </wp:positionH>
          <wp:positionV relativeFrom="paragraph">
            <wp:posOffset>-306705</wp:posOffset>
          </wp:positionV>
          <wp:extent cx="708837" cy="762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37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FDC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6BF2699" wp14:editId="1E38C155">
          <wp:simplePos x="0" y="0"/>
          <wp:positionH relativeFrom="column">
            <wp:posOffset>266700</wp:posOffset>
          </wp:positionH>
          <wp:positionV relativeFrom="paragraph">
            <wp:posOffset>10332720</wp:posOffset>
          </wp:positionV>
          <wp:extent cx="723900" cy="778193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789"/>
    <w:multiLevelType w:val="multilevel"/>
    <w:tmpl w:val="15C6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E7263"/>
    <w:multiLevelType w:val="multilevel"/>
    <w:tmpl w:val="FE9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D56F6"/>
    <w:multiLevelType w:val="multilevel"/>
    <w:tmpl w:val="04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D4C44"/>
    <w:multiLevelType w:val="hybridMultilevel"/>
    <w:tmpl w:val="04580C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14D1"/>
    <w:multiLevelType w:val="multilevel"/>
    <w:tmpl w:val="AA0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0A92"/>
    <w:multiLevelType w:val="multilevel"/>
    <w:tmpl w:val="8F00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860DD"/>
    <w:multiLevelType w:val="multilevel"/>
    <w:tmpl w:val="907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F"/>
    <w:rsid w:val="0001169D"/>
    <w:rsid w:val="00031AB1"/>
    <w:rsid w:val="00047C24"/>
    <w:rsid w:val="00064AD0"/>
    <w:rsid w:val="00084FCA"/>
    <w:rsid w:val="00093FA3"/>
    <w:rsid w:val="000B2C04"/>
    <w:rsid w:val="000C2686"/>
    <w:rsid w:val="000C3685"/>
    <w:rsid w:val="000C7C8E"/>
    <w:rsid w:val="000D1B60"/>
    <w:rsid w:val="000D5C46"/>
    <w:rsid w:val="000E630E"/>
    <w:rsid w:val="001316E0"/>
    <w:rsid w:val="001324DA"/>
    <w:rsid w:val="00152B44"/>
    <w:rsid w:val="00153681"/>
    <w:rsid w:val="001570E8"/>
    <w:rsid w:val="001647D4"/>
    <w:rsid w:val="00166629"/>
    <w:rsid w:val="00170F00"/>
    <w:rsid w:val="001801F2"/>
    <w:rsid w:val="0018030C"/>
    <w:rsid w:val="00181D0C"/>
    <w:rsid w:val="001B6DB9"/>
    <w:rsid w:val="001D1703"/>
    <w:rsid w:val="001E08E3"/>
    <w:rsid w:val="001E184F"/>
    <w:rsid w:val="001E39D3"/>
    <w:rsid w:val="001E78D4"/>
    <w:rsid w:val="002028AA"/>
    <w:rsid w:val="0022261E"/>
    <w:rsid w:val="002354B9"/>
    <w:rsid w:val="00235CDA"/>
    <w:rsid w:val="0024480B"/>
    <w:rsid w:val="00273431"/>
    <w:rsid w:val="00277DD6"/>
    <w:rsid w:val="00281495"/>
    <w:rsid w:val="002904B8"/>
    <w:rsid w:val="002E0B55"/>
    <w:rsid w:val="00306995"/>
    <w:rsid w:val="003242F7"/>
    <w:rsid w:val="00353E25"/>
    <w:rsid w:val="00360992"/>
    <w:rsid w:val="00360C6C"/>
    <w:rsid w:val="00382C58"/>
    <w:rsid w:val="003C79D8"/>
    <w:rsid w:val="003E7D49"/>
    <w:rsid w:val="0040045C"/>
    <w:rsid w:val="004049B4"/>
    <w:rsid w:val="00454320"/>
    <w:rsid w:val="00461A84"/>
    <w:rsid w:val="004922C8"/>
    <w:rsid w:val="004A5AC7"/>
    <w:rsid w:val="004B1427"/>
    <w:rsid w:val="004D57E9"/>
    <w:rsid w:val="00521DBC"/>
    <w:rsid w:val="0052672A"/>
    <w:rsid w:val="00540DCF"/>
    <w:rsid w:val="00555B1F"/>
    <w:rsid w:val="00563DB1"/>
    <w:rsid w:val="00564174"/>
    <w:rsid w:val="0058380E"/>
    <w:rsid w:val="005845BC"/>
    <w:rsid w:val="00586AA4"/>
    <w:rsid w:val="005906A8"/>
    <w:rsid w:val="005B6FFF"/>
    <w:rsid w:val="005D6A2A"/>
    <w:rsid w:val="005D77CA"/>
    <w:rsid w:val="005E7455"/>
    <w:rsid w:val="005F0133"/>
    <w:rsid w:val="00600B2B"/>
    <w:rsid w:val="00653F1F"/>
    <w:rsid w:val="00654537"/>
    <w:rsid w:val="006A079B"/>
    <w:rsid w:val="006B03D7"/>
    <w:rsid w:val="006E489D"/>
    <w:rsid w:val="00702FDC"/>
    <w:rsid w:val="00724CEA"/>
    <w:rsid w:val="00725DE9"/>
    <w:rsid w:val="00745280"/>
    <w:rsid w:val="00745C65"/>
    <w:rsid w:val="00752450"/>
    <w:rsid w:val="007621DB"/>
    <w:rsid w:val="007803C9"/>
    <w:rsid w:val="00780540"/>
    <w:rsid w:val="0079529F"/>
    <w:rsid w:val="00795DB3"/>
    <w:rsid w:val="007B6EBF"/>
    <w:rsid w:val="007B782E"/>
    <w:rsid w:val="007C0233"/>
    <w:rsid w:val="007E125D"/>
    <w:rsid w:val="007E3F8B"/>
    <w:rsid w:val="00803EDC"/>
    <w:rsid w:val="0085591A"/>
    <w:rsid w:val="00875A09"/>
    <w:rsid w:val="00877B97"/>
    <w:rsid w:val="00884356"/>
    <w:rsid w:val="008930F5"/>
    <w:rsid w:val="00894D2A"/>
    <w:rsid w:val="008B4462"/>
    <w:rsid w:val="008C3E65"/>
    <w:rsid w:val="0090423F"/>
    <w:rsid w:val="00904603"/>
    <w:rsid w:val="00913043"/>
    <w:rsid w:val="009555CF"/>
    <w:rsid w:val="009563BD"/>
    <w:rsid w:val="00974882"/>
    <w:rsid w:val="009B5C6F"/>
    <w:rsid w:val="009D19B2"/>
    <w:rsid w:val="009F21CB"/>
    <w:rsid w:val="00A26F5D"/>
    <w:rsid w:val="00A35D91"/>
    <w:rsid w:val="00A71459"/>
    <w:rsid w:val="00A81AAE"/>
    <w:rsid w:val="00A851A5"/>
    <w:rsid w:val="00A915CE"/>
    <w:rsid w:val="00AB12B1"/>
    <w:rsid w:val="00AB2062"/>
    <w:rsid w:val="00AB621E"/>
    <w:rsid w:val="00AE3E90"/>
    <w:rsid w:val="00AF4440"/>
    <w:rsid w:val="00B0159E"/>
    <w:rsid w:val="00B23BAB"/>
    <w:rsid w:val="00B53713"/>
    <w:rsid w:val="00B73CCD"/>
    <w:rsid w:val="00B80FEE"/>
    <w:rsid w:val="00B955D6"/>
    <w:rsid w:val="00BB26CE"/>
    <w:rsid w:val="00BC30AA"/>
    <w:rsid w:val="00BD1A9B"/>
    <w:rsid w:val="00BE3B49"/>
    <w:rsid w:val="00C035CE"/>
    <w:rsid w:val="00C453D2"/>
    <w:rsid w:val="00C5346A"/>
    <w:rsid w:val="00C6731E"/>
    <w:rsid w:val="00C70F8B"/>
    <w:rsid w:val="00C76281"/>
    <w:rsid w:val="00CB09CB"/>
    <w:rsid w:val="00CE0985"/>
    <w:rsid w:val="00CE1D7D"/>
    <w:rsid w:val="00D252EC"/>
    <w:rsid w:val="00D57817"/>
    <w:rsid w:val="00D722EA"/>
    <w:rsid w:val="00D8777F"/>
    <w:rsid w:val="00D93296"/>
    <w:rsid w:val="00D94978"/>
    <w:rsid w:val="00D96709"/>
    <w:rsid w:val="00DD0A73"/>
    <w:rsid w:val="00DD3030"/>
    <w:rsid w:val="00DE72F8"/>
    <w:rsid w:val="00E05454"/>
    <w:rsid w:val="00E13647"/>
    <w:rsid w:val="00E37BE8"/>
    <w:rsid w:val="00E453FA"/>
    <w:rsid w:val="00E45867"/>
    <w:rsid w:val="00E815F9"/>
    <w:rsid w:val="00E90AAD"/>
    <w:rsid w:val="00E90AB0"/>
    <w:rsid w:val="00EB2164"/>
    <w:rsid w:val="00EB6D6B"/>
    <w:rsid w:val="00EC4ED5"/>
    <w:rsid w:val="00ED4390"/>
    <w:rsid w:val="00ED54AC"/>
    <w:rsid w:val="00EE490C"/>
    <w:rsid w:val="00F00375"/>
    <w:rsid w:val="00F60DAF"/>
    <w:rsid w:val="00F65121"/>
    <w:rsid w:val="00FA39AD"/>
    <w:rsid w:val="00FB0A0A"/>
    <w:rsid w:val="00FB1006"/>
    <w:rsid w:val="00FC004F"/>
    <w:rsid w:val="00FD23EE"/>
    <w:rsid w:val="00FE5D44"/>
    <w:rsid w:val="00FE689E"/>
    <w:rsid w:val="00FE7C21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D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0C6C"/>
    <w:rPr>
      <w:b/>
      <w:bCs/>
    </w:rPr>
  </w:style>
  <w:style w:type="character" w:styleId="Emphasis">
    <w:name w:val="Emphasis"/>
    <w:basedOn w:val="DefaultParagraphFont"/>
    <w:uiPriority w:val="20"/>
    <w:qFormat/>
    <w:rsid w:val="00360C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C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AD"/>
  </w:style>
  <w:style w:type="paragraph" w:styleId="Footer">
    <w:name w:val="footer"/>
    <w:basedOn w:val="Normal"/>
    <w:link w:val="FooterChar"/>
    <w:uiPriority w:val="99"/>
    <w:unhideWhenUsed/>
    <w:rsid w:val="00E9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AD"/>
  </w:style>
  <w:style w:type="paragraph" w:styleId="ListParagraph">
    <w:name w:val="List Paragraph"/>
    <w:basedOn w:val="Normal"/>
    <w:uiPriority w:val="34"/>
    <w:qFormat/>
    <w:rsid w:val="00A81AAE"/>
    <w:pPr>
      <w:ind w:left="720"/>
      <w:contextualSpacing/>
    </w:pPr>
  </w:style>
  <w:style w:type="table" w:styleId="TableGrid">
    <w:name w:val="Table Grid"/>
    <w:basedOn w:val="TableNormal"/>
    <w:uiPriority w:val="59"/>
    <w:rsid w:val="00A3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etadata">
    <w:name w:val="metadata"/>
    <w:basedOn w:val="DefaultParagraphFont"/>
    <w:rsid w:val="000C7C8E"/>
  </w:style>
  <w:style w:type="character" w:customStyle="1" w:styleId="ref">
    <w:name w:val="ref"/>
    <w:basedOn w:val="DefaultParagraphFont"/>
    <w:rsid w:val="00235CDA"/>
  </w:style>
  <w:style w:type="character" w:customStyle="1" w:styleId="mn">
    <w:name w:val="mn"/>
    <w:basedOn w:val="DefaultParagraphFont"/>
    <w:rsid w:val="00277DD6"/>
  </w:style>
  <w:style w:type="character" w:customStyle="1" w:styleId="mo">
    <w:name w:val="mo"/>
    <w:basedOn w:val="DefaultParagraphFont"/>
    <w:rsid w:val="00277DD6"/>
  </w:style>
  <w:style w:type="character" w:customStyle="1" w:styleId="mtext">
    <w:name w:val="mtext"/>
    <w:basedOn w:val="DefaultParagraphFont"/>
    <w:rsid w:val="00277DD6"/>
  </w:style>
  <w:style w:type="character" w:customStyle="1" w:styleId="nowrap">
    <w:name w:val="nowrap"/>
    <w:basedOn w:val="DefaultParagraphFont"/>
    <w:rsid w:val="00FB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yperlink" Target="http://syllabus.bos.nsw.edu.au/english/english-k10/content/86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syllabus.bos.nsw.edu.au/english/english-k10/content/87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syllabus.bos.nsw.edu.au/english/english-k10/content/871" TargetMode="External"/><Relationship Id="rId25" Type="http://schemas.openxmlformats.org/officeDocument/2006/relationships/hyperlink" Target="http://syllabus.bos.nsw.edu.au/english/english-k10/content/8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yllabus.bos.nsw.edu.au/english/english-k10/content/876" TargetMode="External"/><Relationship Id="rId20" Type="http://schemas.microsoft.com/office/2007/relationships/hdphoto" Target="media/hdphoto2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llabus.bos.nsw.edu.au/english/english-k10/content/875" TargetMode="External"/><Relationship Id="rId24" Type="http://schemas.openxmlformats.org/officeDocument/2006/relationships/hyperlink" Target="http://syllabus.bos.nsw.edu.au/english/english-k10/content/87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yllabus.bos.nsw.edu.au/english/english-k10/content/875" TargetMode="External"/><Relationship Id="rId23" Type="http://schemas.openxmlformats.org/officeDocument/2006/relationships/hyperlink" Target="http://syllabus.bos.nsw.edu.au/english/english-k10/content/87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yllabus.bos.nsw.edu.au/english/english-k10/content/875" TargetMode="Externa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syllabus.bos.nsw.edu.au/english/english-k10/content/875" TargetMode="External"/><Relationship Id="rId22" Type="http://schemas.openxmlformats.org/officeDocument/2006/relationships/hyperlink" Target="http://syllabus.bos.nsw.edu.au/english/english-k10/content/870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0A79-F28F-4C59-B31A-6F8633B0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Goffett, Glenys</cp:lastModifiedBy>
  <cp:revision>12</cp:revision>
  <dcterms:created xsi:type="dcterms:W3CDTF">2013-09-30T07:15:00Z</dcterms:created>
  <dcterms:modified xsi:type="dcterms:W3CDTF">2015-07-03T12:16:00Z</dcterms:modified>
</cp:coreProperties>
</file>